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3F11" w:rsidRPr="002C3F11" w:rsidRDefault="00322734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E673A" wp14:editId="58BAF143">
                <wp:simplePos x="0" y="0"/>
                <wp:positionH relativeFrom="column">
                  <wp:posOffset>4220944</wp:posOffset>
                </wp:positionH>
                <wp:positionV relativeFrom="paragraph">
                  <wp:posOffset>-557365</wp:posOffset>
                </wp:positionV>
                <wp:extent cx="1943719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34" w:rsidRDefault="00322734">
                            <w:r>
                              <w:t>Name__________________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5pt;margin-top:-43.9pt;width:153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TV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" stroked="f">
                <v:textbox style="mso-fit-shape-to-text:t">
                  <w:txbxContent>
                    <w:p w:rsidR="00322734" w:rsidRDefault="00322734">
                      <w:r>
                        <w:t>Name__________________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17C2">
        <w:rPr>
          <w:b/>
          <w:sz w:val="24"/>
          <w:u w:val="single"/>
        </w:rPr>
        <w:t>Dot Plots, Frequency Distribution Tables, and</w:t>
      </w:r>
      <w:r w:rsidR="002C3F11" w:rsidRPr="002C3F11">
        <w:rPr>
          <w:b/>
          <w:sz w:val="24"/>
          <w:u w:val="single"/>
        </w:rPr>
        <w:t xml:space="preserve"> Histograms</w:t>
      </w:r>
    </w:p>
    <w:p w:rsidR="00474FD4" w:rsidRDefault="002B17C2">
      <w:r>
        <w:t>NCSU Men’s Basketball Scores 2012-2013 season</w:t>
      </w:r>
      <w:r w:rsidR="00474FD4">
        <w:t xml:space="preserve">: 97, 72, 94, 56, 82, 72, 69, 80, 84, 88, 92, 84, 89, 78, 83, 84, 50, 66, 84, 91, 55, 78, 85, 58, 90, 84, 65, </w:t>
      </w:r>
      <w:r>
        <w:t>82, 70, 81, 67, 80, 75, 71, 72</w:t>
      </w:r>
    </w:p>
    <w:p w:rsidR="002C3F11" w:rsidRDefault="008242F3" w:rsidP="002C3F11">
      <w:pPr>
        <w:pStyle w:val="ListParagraph"/>
        <w:numPr>
          <w:ilvl w:val="0"/>
          <w:numId w:val="2"/>
        </w:numPr>
      </w:pPr>
      <w:r>
        <w:t xml:space="preserve">Make a </w:t>
      </w:r>
      <w:r w:rsidR="002C3F11">
        <w:t xml:space="preserve">dot plot of </w:t>
      </w:r>
      <w:r w:rsidR="005C6AE9">
        <w:t xml:space="preserve">points scored by </w:t>
      </w:r>
      <w:r w:rsidR="002C3F11">
        <w:t>NCSU</w:t>
      </w:r>
      <w:r w:rsidR="002B17C2">
        <w:t xml:space="preserve"> Men’s </w:t>
      </w:r>
      <w:r w:rsidR="002C3F11">
        <w:t xml:space="preserve">basketball </w:t>
      </w:r>
      <w:r w:rsidR="005C6AE9">
        <w:t>team during the</w:t>
      </w:r>
      <w:r w:rsidR="002C3F11">
        <w:t xml:space="preserve"> 2012-2013 </w:t>
      </w:r>
      <w:r w:rsidR="002B17C2">
        <w:t>season</w:t>
      </w:r>
      <w:r w:rsidR="002C3F11">
        <w:t>.</w:t>
      </w:r>
    </w:p>
    <w:p w:rsidR="002C3F11" w:rsidRDefault="002C3F11"/>
    <w:p w:rsidR="00474FD4" w:rsidRDefault="00474FD4"/>
    <w:p w:rsidR="002C3F11" w:rsidRDefault="002C3F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8556" wp14:editId="58F60098">
                <wp:simplePos x="0" y="0"/>
                <wp:positionH relativeFrom="column">
                  <wp:posOffset>47624</wp:posOffset>
                </wp:positionH>
                <wp:positionV relativeFrom="paragraph">
                  <wp:posOffset>290830</wp:posOffset>
                </wp:positionV>
                <wp:extent cx="5838825" cy="19050"/>
                <wp:effectExtent l="38100" t="76200" r="952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22.9pt;width:459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" strokecolor="#4579b8 [3044]">
                <v:stroke startarrow="open" endarrow="open"/>
              </v:shape>
            </w:pict>
          </mc:Fallback>
        </mc:AlternateContent>
      </w:r>
    </w:p>
    <w:p w:rsidR="002C3F11" w:rsidRDefault="002C3F11"/>
    <w:p w:rsidR="005C6AE9" w:rsidRDefault="002C3F11" w:rsidP="005C6AE9">
      <w:pPr>
        <w:pStyle w:val="ListParagraph"/>
        <w:numPr>
          <w:ilvl w:val="0"/>
          <w:numId w:val="2"/>
        </w:numPr>
      </w:pPr>
      <w:r>
        <w:t xml:space="preserve">Make a frequency </w:t>
      </w:r>
      <w:r w:rsidR="00474FD4">
        <w:t xml:space="preserve">distribution </w:t>
      </w:r>
      <w:r>
        <w:t xml:space="preserve">table and histogram of </w:t>
      </w:r>
      <w:r w:rsidR="005C6AE9">
        <w:t xml:space="preserve">the points scored by </w:t>
      </w:r>
      <w:r>
        <w:t>NCSU</w:t>
      </w:r>
      <w:r w:rsidR="002B17C2">
        <w:t xml:space="preserve"> Men’s</w:t>
      </w:r>
      <w:r>
        <w:t xml:space="preserve"> basketball </w:t>
      </w:r>
      <w:r w:rsidR="005C6AE9">
        <w:t>team during the 2012-2013 season.</w:t>
      </w:r>
    </w:p>
    <w:tbl>
      <w:tblPr>
        <w:tblStyle w:val="TableGrid"/>
        <w:tblpPr w:leftFromText="180" w:rightFromText="180" w:vertAnchor="page" w:horzAnchor="page" w:tblpX="5762" w:tblpY="6359"/>
        <w:tblW w:w="0" w:type="auto"/>
        <w:tblLook w:val="04A0" w:firstRow="1" w:lastRow="0" w:firstColumn="1" w:lastColumn="0" w:noHBand="0" w:noVBand="1"/>
      </w:tblPr>
      <w:tblGrid>
        <w:gridCol w:w="1765"/>
        <w:gridCol w:w="1765"/>
      </w:tblGrid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>
            <w:r>
              <w:t>Data Range</w:t>
            </w:r>
          </w:p>
        </w:tc>
        <w:tc>
          <w:tcPr>
            <w:tcW w:w="1765" w:type="dxa"/>
          </w:tcPr>
          <w:p w:rsidR="0069717A" w:rsidRDefault="0069717A" w:rsidP="0069717A">
            <w:r>
              <w:t>Frequency</w:t>
            </w:r>
          </w:p>
        </w:tc>
      </w:tr>
      <w:tr w:rsidR="0069717A" w:rsidTr="0069717A">
        <w:trPr>
          <w:trHeight w:val="248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48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  <w:tr w:rsidR="0069717A" w:rsidTr="0069717A">
        <w:trPr>
          <w:trHeight w:val="263"/>
        </w:trPr>
        <w:tc>
          <w:tcPr>
            <w:tcW w:w="1765" w:type="dxa"/>
          </w:tcPr>
          <w:p w:rsidR="0069717A" w:rsidRDefault="0069717A" w:rsidP="0069717A"/>
        </w:tc>
        <w:tc>
          <w:tcPr>
            <w:tcW w:w="1765" w:type="dxa"/>
          </w:tcPr>
          <w:p w:rsidR="0069717A" w:rsidRDefault="0069717A" w:rsidP="0069717A"/>
        </w:tc>
      </w:tr>
    </w:tbl>
    <w:p w:rsidR="005C6AE9" w:rsidRDefault="005C6AE9" w:rsidP="005C6AE9">
      <w:pPr>
        <w:pStyle w:val="ListParagraph"/>
      </w:pPr>
    </w:p>
    <w:p w:rsidR="002C3F11" w:rsidRDefault="002C3F11"/>
    <w:tbl>
      <w:tblPr>
        <w:tblStyle w:val="TableGrid"/>
        <w:tblpPr w:leftFromText="180" w:rightFromText="180" w:vertAnchor="text" w:horzAnchor="page" w:tblpX="1738" w:tblpY="864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474FD4" w:rsidTr="002B17C2">
        <w:trPr>
          <w:trHeight w:val="4772"/>
        </w:trPr>
        <w:tc>
          <w:tcPr>
            <w:tcW w:w="8670" w:type="dxa"/>
          </w:tcPr>
          <w:p w:rsidR="00474FD4" w:rsidRDefault="00474FD4" w:rsidP="002B17C2"/>
        </w:tc>
      </w:tr>
    </w:tbl>
    <w:p w:rsidR="00474FD4" w:rsidRDefault="00474FD4"/>
    <w:p w:rsidR="00474FD4" w:rsidRDefault="0069717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2639683</wp:posOffset>
                </wp:positionH>
                <wp:positionV relativeFrom="paragraph">
                  <wp:posOffset>3497544</wp:posOffset>
                </wp:positionV>
                <wp:extent cx="1069675" cy="569343"/>
                <wp:effectExtent l="38100" t="38100" r="16510" b="215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9675" cy="569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7.85pt;margin-top:275.4pt;width:84.25pt;height:44.8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474FD4" w:rsidRDefault="0069717A">
      <w:r w:rsidRPr="0069717A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8F6AF" wp14:editId="3C9C99CD">
                <wp:simplePos x="0" y="0"/>
                <wp:positionH relativeFrom="column">
                  <wp:posOffset>3640347</wp:posOffset>
                </wp:positionH>
                <wp:positionV relativeFrom="paragraph">
                  <wp:posOffset>93489</wp:posOffset>
                </wp:positionV>
                <wp:extent cx="2613804" cy="862641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804" cy="862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17A" w:rsidRDefault="0069717A">
                            <w:r>
                              <w:t>Vocabulary Note: The data ranges that are listed on the horizontal axes are also called bins or classes.</w:t>
                            </w:r>
                            <w:r w:rsidR="00110BEC">
                              <w:t xml:space="preserve"> The interval is often referred to as bin width.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6.65pt;margin-top:7.35pt;width:205.8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VlJQIAAEs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">
                <v:textbox>
                  <w:txbxContent>
                    <w:p w:rsidR="0069717A" w:rsidRDefault="0069717A">
                      <w:r>
                        <w:t>Vocabulary Note: The data ranges that are listed on the horizontal axes are also called bins or classes.</w:t>
                      </w:r>
                      <w:r w:rsidR="00110BEC">
                        <w:t xml:space="preserve"> The interval is often referred to as bin width. </w:t>
                      </w:r>
                    </w:p>
                  </w:txbxContent>
                </v:textbox>
              </v:shape>
            </w:pict>
          </mc:Fallback>
        </mc:AlternateContent>
      </w:r>
    </w:p>
    <w:p w:rsidR="0069717A" w:rsidRDefault="0069717A"/>
    <w:p w:rsidR="002C3F11" w:rsidRDefault="002C3F11">
      <w:r>
        <w:lastRenderedPageBreak/>
        <w:t>Independent Practice</w:t>
      </w:r>
    </w:p>
    <w:p w:rsidR="002B17C2" w:rsidRDefault="002B17C2">
      <w:r>
        <w:t>NCSU’s Football Scores 2012 Season: 21, 10, 31, 52, 37, 17, 20, 35, 6, 37, 48, 27</w:t>
      </w:r>
    </w:p>
    <w:p w:rsidR="002B17C2" w:rsidRDefault="002C3F11" w:rsidP="002B17C2">
      <w:pPr>
        <w:pStyle w:val="ListParagraph"/>
        <w:numPr>
          <w:ilvl w:val="0"/>
          <w:numId w:val="2"/>
        </w:numPr>
      </w:pPr>
      <w:r>
        <w:t>Make a dot plot of the</w:t>
      </w:r>
      <w:r w:rsidR="005C6AE9">
        <w:t xml:space="preserve"> points scored by</w:t>
      </w:r>
      <w:r>
        <w:t xml:space="preserve"> NCSU’s football </w:t>
      </w:r>
      <w:r w:rsidR="005C6AE9">
        <w:t>team in</w:t>
      </w:r>
      <w:r>
        <w:t xml:space="preserve"> 2012.</w:t>
      </w:r>
      <w:r w:rsidR="002B17C2" w:rsidRPr="002B17C2">
        <w:t xml:space="preserve"> </w:t>
      </w:r>
    </w:p>
    <w:p w:rsidR="002B17C2" w:rsidRDefault="002B17C2" w:rsidP="002B17C2"/>
    <w:p w:rsidR="002B17C2" w:rsidRDefault="002B17C2" w:rsidP="002B17C2"/>
    <w:p w:rsidR="002B17C2" w:rsidRDefault="002B17C2" w:rsidP="002B17C2"/>
    <w:p w:rsidR="002B17C2" w:rsidRDefault="002B17C2" w:rsidP="002B17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1A292" wp14:editId="580671A9">
                <wp:simplePos x="0" y="0"/>
                <wp:positionH relativeFrom="column">
                  <wp:posOffset>47624</wp:posOffset>
                </wp:positionH>
                <wp:positionV relativeFrom="paragraph">
                  <wp:posOffset>290830</wp:posOffset>
                </wp:positionV>
                <wp:extent cx="5838825" cy="19050"/>
                <wp:effectExtent l="38100" t="76200" r="952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.75pt;margin-top:22.9pt;width:459.75pt;height:1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</w:p>
    <w:p w:rsidR="002B17C2" w:rsidRDefault="002B17C2" w:rsidP="002B17C2"/>
    <w:p w:rsidR="002B17C2" w:rsidRDefault="002B17C2" w:rsidP="002B17C2"/>
    <w:p w:rsidR="002B17C2" w:rsidRDefault="002B17C2" w:rsidP="002B17C2">
      <w:pPr>
        <w:pStyle w:val="ListParagraph"/>
        <w:numPr>
          <w:ilvl w:val="0"/>
          <w:numId w:val="2"/>
        </w:numPr>
      </w:pPr>
      <w:r>
        <w:t xml:space="preserve">Make a frequency distribution table and histogram of </w:t>
      </w:r>
      <w:r w:rsidR="005C6AE9">
        <w:t xml:space="preserve">the points scored by </w:t>
      </w:r>
      <w:r>
        <w:t xml:space="preserve">NCSU’s football </w:t>
      </w:r>
      <w:r w:rsidR="005C6AE9">
        <w:t>team in</w:t>
      </w:r>
      <w:r>
        <w:t xml:space="preserve"> 2012. </w:t>
      </w:r>
    </w:p>
    <w:tbl>
      <w:tblPr>
        <w:tblStyle w:val="TableGrid"/>
        <w:tblpPr w:leftFromText="180" w:rightFromText="180" w:vertAnchor="page" w:horzAnchor="margin" w:tblpXSpec="center" w:tblpY="6916"/>
        <w:tblW w:w="0" w:type="auto"/>
        <w:tblLook w:val="04A0" w:firstRow="1" w:lastRow="0" w:firstColumn="1" w:lastColumn="0" w:noHBand="0" w:noVBand="1"/>
      </w:tblPr>
      <w:tblGrid>
        <w:gridCol w:w="1927"/>
        <w:gridCol w:w="1927"/>
      </w:tblGrid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>
            <w:r>
              <w:t>Data Range</w:t>
            </w:r>
          </w:p>
        </w:tc>
        <w:tc>
          <w:tcPr>
            <w:tcW w:w="1927" w:type="dxa"/>
          </w:tcPr>
          <w:p w:rsidR="002B17C2" w:rsidRDefault="002B17C2" w:rsidP="00201A39">
            <w:r>
              <w:t>Frequency</w:t>
            </w:r>
          </w:p>
        </w:tc>
      </w:tr>
      <w:tr w:rsidR="002B17C2" w:rsidTr="00201A39">
        <w:trPr>
          <w:trHeight w:val="247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47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  <w:tr w:rsidR="002B17C2" w:rsidTr="00201A39">
        <w:trPr>
          <w:trHeight w:val="262"/>
        </w:trPr>
        <w:tc>
          <w:tcPr>
            <w:tcW w:w="1927" w:type="dxa"/>
          </w:tcPr>
          <w:p w:rsidR="002B17C2" w:rsidRDefault="002B17C2" w:rsidP="00201A39"/>
        </w:tc>
        <w:tc>
          <w:tcPr>
            <w:tcW w:w="1927" w:type="dxa"/>
          </w:tcPr>
          <w:p w:rsidR="002B17C2" w:rsidRDefault="002B17C2" w:rsidP="00201A39"/>
        </w:tc>
      </w:tr>
    </w:tbl>
    <w:p w:rsidR="002B17C2" w:rsidRDefault="002B17C2" w:rsidP="002B17C2"/>
    <w:p w:rsidR="002B17C2" w:rsidRDefault="002B17C2" w:rsidP="002B17C2"/>
    <w:tbl>
      <w:tblPr>
        <w:tblStyle w:val="TableGrid"/>
        <w:tblpPr w:leftFromText="180" w:rightFromText="180" w:vertAnchor="text" w:horzAnchor="page" w:tblpX="1738" w:tblpY="864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2B17C2" w:rsidTr="00201A39">
        <w:trPr>
          <w:trHeight w:val="4772"/>
        </w:trPr>
        <w:tc>
          <w:tcPr>
            <w:tcW w:w="8670" w:type="dxa"/>
          </w:tcPr>
          <w:p w:rsidR="002B17C2" w:rsidRDefault="002B17C2" w:rsidP="00201A39"/>
        </w:tc>
      </w:tr>
    </w:tbl>
    <w:p w:rsidR="002C3F11" w:rsidRDefault="002C3F11"/>
    <w:sectPr w:rsidR="002C3F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0C" w:rsidRDefault="003A140C" w:rsidP="00474FD4">
      <w:pPr>
        <w:spacing w:after="0" w:line="240" w:lineRule="auto"/>
      </w:pPr>
      <w:r>
        <w:separator/>
      </w:r>
    </w:p>
  </w:endnote>
  <w:endnote w:type="continuationSeparator" w:id="0">
    <w:p w:rsidR="003A140C" w:rsidRDefault="003A140C" w:rsidP="0047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A6" w:rsidRDefault="005559A6">
    <w:pPr>
      <w:pStyle w:val="Footer"/>
    </w:pPr>
    <w:r>
      <w:t xml:space="preserve">Sources: espn.go.com, rivals.yahoo.com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0C" w:rsidRDefault="003A140C" w:rsidP="00474FD4">
      <w:pPr>
        <w:spacing w:after="0" w:line="240" w:lineRule="auto"/>
      </w:pPr>
      <w:r>
        <w:separator/>
      </w:r>
    </w:p>
  </w:footnote>
  <w:footnote w:type="continuationSeparator" w:id="0">
    <w:p w:rsidR="003A140C" w:rsidRDefault="003A140C" w:rsidP="0047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190"/>
    <w:multiLevelType w:val="hybridMultilevel"/>
    <w:tmpl w:val="CB900CAE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4617A"/>
    <w:multiLevelType w:val="hybridMultilevel"/>
    <w:tmpl w:val="7E6EE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51D4"/>
    <w:multiLevelType w:val="hybridMultilevel"/>
    <w:tmpl w:val="4B46324E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4523"/>
    <w:multiLevelType w:val="hybridMultilevel"/>
    <w:tmpl w:val="72E2C906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3AF7"/>
    <w:multiLevelType w:val="hybridMultilevel"/>
    <w:tmpl w:val="CE84272C"/>
    <w:lvl w:ilvl="0" w:tplc="ED16E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F3"/>
    <w:rsid w:val="00110BEC"/>
    <w:rsid w:val="002128E0"/>
    <w:rsid w:val="002B17C2"/>
    <w:rsid w:val="002B5A16"/>
    <w:rsid w:val="002C3F11"/>
    <w:rsid w:val="00322734"/>
    <w:rsid w:val="003A140C"/>
    <w:rsid w:val="00474FD4"/>
    <w:rsid w:val="00522133"/>
    <w:rsid w:val="005559A6"/>
    <w:rsid w:val="005C6AE9"/>
    <w:rsid w:val="0069717A"/>
    <w:rsid w:val="007C5BC4"/>
    <w:rsid w:val="008242F3"/>
    <w:rsid w:val="00AC2F7A"/>
    <w:rsid w:val="00BE76A1"/>
    <w:rsid w:val="00F0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F3"/>
    <w:pPr>
      <w:ind w:left="720"/>
      <w:contextualSpacing/>
    </w:pPr>
  </w:style>
  <w:style w:type="table" w:styleId="TableGrid">
    <w:name w:val="Table Grid"/>
    <w:basedOn w:val="TableNormal"/>
    <w:uiPriority w:val="59"/>
    <w:rsid w:val="002C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D4"/>
  </w:style>
  <w:style w:type="paragraph" w:styleId="Footer">
    <w:name w:val="footer"/>
    <w:basedOn w:val="Normal"/>
    <w:link w:val="Foot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D4"/>
  </w:style>
  <w:style w:type="paragraph" w:styleId="BalloonText">
    <w:name w:val="Balloon Text"/>
    <w:basedOn w:val="Normal"/>
    <w:link w:val="BalloonTextChar"/>
    <w:uiPriority w:val="99"/>
    <w:semiHidden/>
    <w:unhideWhenUsed/>
    <w:rsid w:val="003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F3"/>
    <w:pPr>
      <w:ind w:left="720"/>
      <w:contextualSpacing/>
    </w:pPr>
  </w:style>
  <w:style w:type="table" w:styleId="TableGrid">
    <w:name w:val="Table Grid"/>
    <w:basedOn w:val="TableNormal"/>
    <w:uiPriority w:val="59"/>
    <w:rsid w:val="002C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D4"/>
  </w:style>
  <w:style w:type="paragraph" w:styleId="Footer">
    <w:name w:val="footer"/>
    <w:basedOn w:val="Normal"/>
    <w:link w:val="FooterChar"/>
    <w:uiPriority w:val="99"/>
    <w:unhideWhenUsed/>
    <w:rsid w:val="0047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D4"/>
  </w:style>
  <w:style w:type="paragraph" w:styleId="BalloonText">
    <w:name w:val="Balloon Text"/>
    <w:basedOn w:val="Normal"/>
    <w:link w:val="BalloonTextChar"/>
    <w:uiPriority w:val="99"/>
    <w:semiHidden/>
    <w:unhideWhenUsed/>
    <w:rsid w:val="0032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Stacey Johnson</cp:lastModifiedBy>
  <cp:revision>6</cp:revision>
  <dcterms:created xsi:type="dcterms:W3CDTF">2013-05-02T13:11:00Z</dcterms:created>
  <dcterms:modified xsi:type="dcterms:W3CDTF">2013-06-29T18:54:00Z</dcterms:modified>
</cp:coreProperties>
</file>