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BA4C02" w:rsidRDefault="00BA4C02"/>
    <w:p w:rsidR="00E728BF" w:rsidRDefault="009B5CCA" w:rsidP="00786E04">
      <w:pPr>
        <w:jc w:val="center"/>
      </w:pPr>
      <w:r>
        <w:t>Estimating Square and</w:t>
      </w:r>
      <w:r w:rsidR="00F051FA">
        <w:t xml:space="preserve"> </w:t>
      </w:r>
      <w:r w:rsidR="00E049C0">
        <w:t>Cube</w:t>
      </w:r>
      <w:r w:rsidR="00F051FA">
        <w:t xml:space="preserve"> Roots</w:t>
      </w:r>
    </w:p>
    <w:p w:rsidR="00E728BF" w:rsidRDefault="00E728BF" w:rsidP="00786E04">
      <w:pPr>
        <w:jc w:val="center"/>
      </w:pPr>
    </w:p>
    <w:p w:rsidR="005F5AF3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BA4C02" w:rsidRDefault="00BA4C02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>
              <w:t>Estimating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>
              <w:t>Rounding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</w:tbl>
    <w:p w:rsidR="00E728BF" w:rsidRPr="00E728BF" w:rsidRDefault="00E728BF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</w:tbl>
    <w:p w:rsidR="003E27CD" w:rsidRDefault="003E27CD" w:rsidP="00E728BF"/>
    <w:tbl>
      <w:tblPr>
        <w:tblStyle w:val="TableGrid"/>
        <w:tblW w:w="9100" w:type="dxa"/>
        <w:tblLook w:val="00BF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A9255D" w:rsidTr="00A9255D">
        <w:trPr>
          <w:trHeight w:val="235"/>
        </w:trPr>
        <w:tc>
          <w:tcPr>
            <w:tcW w:w="910" w:type="dxa"/>
          </w:tcPr>
          <w:p w:rsidR="00A9255D" w:rsidRPr="004C7D50" w:rsidRDefault="00A9255D" w:rsidP="00F05C5D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</w:tr>
      <w:tr w:rsidR="00A9255D" w:rsidTr="00A9255D">
        <w:trPr>
          <w:trHeight w:val="247"/>
        </w:trPr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</w:tr>
    </w:tbl>
    <w:p w:rsidR="00A9255D" w:rsidRDefault="00A9255D" w:rsidP="00E728BF"/>
    <w:tbl>
      <w:tblPr>
        <w:tblStyle w:val="TableGrid"/>
        <w:tblW w:w="9095" w:type="dxa"/>
        <w:tblLook w:val="00BF"/>
      </w:tblPr>
      <w:tblGrid>
        <w:gridCol w:w="1819"/>
        <w:gridCol w:w="1819"/>
        <w:gridCol w:w="1819"/>
        <w:gridCol w:w="1819"/>
        <w:gridCol w:w="1819"/>
      </w:tblGrid>
      <w:tr w:rsidR="00A9255D" w:rsidTr="00A9255D">
        <w:trPr>
          <w:trHeight w:val="209"/>
        </w:trPr>
        <w:tc>
          <w:tcPr>
            <w:tcW w:w="1819" w:type="dxa"/>
          </w:tcPr>
          <w:p w:rsidR="00A9255D" w:rsidRPr="004C7D50" w:rsidRDefault="00A9255D" w:rsidP="00F05C5D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</w:t>
            </w:r>
          </w:p>
        </w:tc>
      </w:tr>
      <w:tr w:rsidR="00A9255D" w:rsidTr="00A9255D">
        <w:trPr>
          <w:trHeight w:val="219"/>
        </w:trPr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</w:tr>
    </w:tbl>
    <w:p w:rsidR="00245680" w:rsidRPr="003E27CD" w:rsidRDefault="00245680" w:rsidP="00E728BF"/>
    <w:p w:rsidR="002B7BCF" w:rsidRPr="00BA4C02" w:rsidRDefault="002B7BCF" w:rsidP="00E728BF">
      <w:pPr>
        <w:rPr>
          <w:sz w:val="10"/>
          <w:szCs w:val="10"/>
        </w:rPr>
      </w:pPr>
    </w:p>
    <w:p w:rsidR="009B191E" w:rsidRPr="009B191E" w:rsidRDefault="009B191E" w:rsidP="00E728BF">
      <w:pPr>
        <w:rPr>
          <w:u w:val="single"/>
        </w:rPr>
      </w:pPr>
      <w:r w:rsidRPr="009B191E">
        <w:rPr>
          <w:u w:val="single"/>
        </w:rPr>
        <w:t>Examples:</w:t>
      </w:r>
    </w:p>
    <w:p w:rsidR="007E70AD" w:rsidRDefault="007E70AD" w:rsidP="00E728BF"/>
    <w:p w:rsidR="007E70AD" w:rsidRDefault="009B191E" w:rsidP="00E728BF">
      <w:r>
        <w:t>Estimate:</w:t>
      </w:r>
    </w:p>
    <w:p w:rsidR="00BA4C02" w:rsidRDefault="00BA4C02" w:rsidP="00E728BF"/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15.5pt" o:ole="">
            <v:imagedata r:id="rId5" o:title=""/>
          </v:shape>
          <o:OLEObject Type="Embed" ProgID="Equation.3" ShapeID="_x0000_i1025" DrawAspect="Content" ObjectID="_1428409872" r:id="rId6"/>
        </w:object>
      </w:r>
    </w:p>
    <w:p w:rsidR="00811A79" w:rsidRDefault="00811A79" w:rsidP="00E728BF">
      <w:pPr>
        <w:rPr>
          <w:position w:val="-4"/>
        </w:rPr>
      </w:pPr>
    </w:p>
    <w:p w:rsidR="002B7BCF" w:rsidRPr="009B191E" w:rsidRDefault="00811A79" w:rsidP="00811A79">
      <w:pPr>
        <w:pStyle w:val="ListParagraph"/>
        <w:numPr>
          <w:ilvl w:val="0"/>
          <w:numId w:val="1"/>
        </w:numPr>
      </w:pPr>
      <w:r w:rsidRPr="00AD1CC2">
        <w:object w:dxaOrig="580" w:dyaOrig="300">
          <v:shape id="_x0000_i1026" type="#_x0000_t75" style="width:29.5pt;height:15.5pt" o:ole="">
            <v:imagedata r:id="rId7" o:title=""/>
          </v:shape>
          <o:OLEObject Type="Embed" ProgID="Equation.3" ShapeID="_x0000_i1026" DrawAspect="Content" ObjectID="_1428409873" r:id="rId8"/>
        </w:objec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7" type="#_x0000_t75" style="width:24.5pt;height:15.5pt" o:ole="">
            <v:imagedata r:id="rId9" o:title=""/>
          </v:shape>
          <o:OLEObject Type="Embed" ProgID="Equation.3" ShapeID="_x0000_i1027" DrawAspect="Content" ObjectID="_1428409874" r:id="rId10"/>
        </w:objec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object w:dxaOrig="620" w:dyaOrig="300">
          <v:shape id="_x0000_i1028" type="#_x0000_t75" style="width:31.5pt;height:15.5pt" o:ole="">
            <v:imagedata r:id="rId11" o:title=""/>
          </v:shape>
          <o:OLEObject Type="Embed" ProgID="Equation.3" ShapeID="_x0000_i1028" DrawAspect="Content" ObjectID="_1428409875" r:id="rId12"/>
        </w:object>
      </w:r>
    </w:p>
    <w:p w:rsidR="00811A79" w:rsidRDefault="00811A79" w:rsidP="00E728BF">
      <w:pPr>
        <w:rPr>
          <w:position w:val="-4"/>
        </w:rPr>
      </w:pPr>
    </w:p>
    <w:p w:rsidR="00F60122" w:rsidRPr="00811A79" w:rsidRDefault="00811A79" w:rsidP="00811A7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object w:dxaOrig="640" w:dyaOrig="300">
          <v:shape id="_x0000_i1029" type="#_x0000_t75" style="width:32.5pt;height:15.5pt" o:ole="">
            <v:imagedata r:id="rId13" o:title=""/>
          </v:shape>
          <o:OLEObject Type="Embed" ProgID="Equation.3" ShapeID="_x0000_i1029" DrawAspect="Content" ObjectID="_1428409876" r:id="rId14"/>
        </w:object>
      </w:r>
    </w:p>
    <w:p w:rsidR="00811A79" w:rsidRDefault="00811A79" w:rsidP="00E728BF">
      <w:pPr>
        <w:rPr>
          <w:rFonts w:ascii="Cambria" w:hAnsi="Cambria"/>
        </w:rPr>
      </w:pPr>
    </w:p>
    <w:p w:rsidR="00B656E0" w:rsidRDefault="00B656E0" w:rsidP="00E728BF">
      <w:pPr>
        <w:rPr>
          <w:rFonts w:ascii="Cambria" w:hAnsi="Cambria"/>
        </w:rPr>
      </w:pPr>
    </w:p>
    <w:p w:rsidR="00B656E0" w:rsidRDefault="00B656E0" w:rsidP="00E728BF">
      <w:pPr>
        <w:rPr>
          <w:rFonts w:ascii="Cambria" w:hAnsi="Cambria"/>
        </w:rPr>
      </w:pPr>
      <w:r>
        <w:rPr>
          <w:rFonts w:ascii="Cambria" w:hAnsi="Cambria"/>
        </w:rPr>
        <w:t xml:space="preserve">Simplify.  Round your answer to the nearest </w:t>
      </w:r>
      <w:r w:rsidR="00F60122">
        <w:rPr>
          <w:rFonts w:ascii="Cambria" w:hAnsi="Cambria"/>
        </w:rPr>
        <w:t>hundredth</w:t>
      </w:r>
      <w:r>
        <w:rPr>
          <w:rFonts w:ascii="Cambria" w:hAnsi="Cambria"/>
        </w:rPr>
        <w:t>.</w:t>
      </w:r>
    </w:p>
    <w:p w:rsidR="00811A79" w:rsidRDefault="00811A79" w:rsidP="00B656E0">
      <w:pPr>
        <w:rPr>
          <w:rFonts w:ascii="Cambria" w:hAnsi="Cambria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position w:val="-4"/>
        </w:rPr>
      </w:pPr>
      <w:r w:rsidRPr="00AD1CC2">
        <w:object w:dxaOrig="480" w:dyaOrig="300">
          <v:shape id="_x0000_i1030" type="#_x0000_t75" style="width:24.5pt;height:15.5pt" o:ole="">
            <v:imagedata r:id="rId5" o:title=""/>
          </v:shape>
          <o:OLEObject Type="Embed" ProgID="Equation.3" ShapeID="_x0000_i1030" DrawAspect="Content" ObjectID="_1428409877" r:id="rId15"/>
        </w:object>
      </w:r>
    </w:p>
    <w:p w:rsidR="00811A79" w:rsidRDefault="00811A79" w:rsidP="00B656E0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D1CC2">
        <w:object w:dxaOrig="580" w:dyaOrig="300">
          <v:shape id="_x0000_i1031" type="#_x0000_t75" style="width:29.5pt;height:15.5pt" o:ole="">
            <v:imagedata r:id="rId7" o:title=""/>
          </v:shape>
          <o:OLEObject Type="Embed" ProgID="Equation.3" ShapeID="_x0000_i1031" DrawAspect="Content" ObjectID="_1428409878" r:id="rId16"/>
        </w:object>
      </w:r>
    </w:p>
    <w:p w:rsidR="00811A79" w:rsidRDefault="00811A79" w:rsidP="00B656E0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position w:val="-4"/>
        </w:rPr>
      </w:pPr>
      <w:r w:rsidRPr="00AD1CC2">
        <w:object w:dxaOrig="620" w:dyaOrig="300">
          <v:shape id="_x0000_i1032" type="#_x0000_t75" style="width:31.5pt;height:15.5pt" o:ole="">
            <v:imagedata r:id="rId11" o:title=""/>
          </v:shape>
          <o:OLEObject Type="Embed" ProgID="Equation.3" ShapeID="_x0000_i1032" DrawAspect="Content" ObjectID="_1428409879" r:id="rId17"/>
        </w:object>
      </w:r>
    </w:p>
    <w:p w:rsidR="00811A79" w:rsidRDefault="00811A79" w:rsidP="00B656E0">
      <w:pPr>
        <w:rPr>
          <w:position w:val="-4"/>
        </w:rPr>
      </w:pPr>
    </w:p>
    <w:p w:rsidR="0039347E" w:rsidRPr="00BA4C02" w:rsidRDefault="00811A79" w:rsidP="00E728B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D1CC2">
        <w:object w:dxaOrig="640" w:dyaOrig="300">
          <v:shape id="_x0000_i1033" type="#_x0000_t75" style="width:32.5pt;height:15.5pt" o:ole="">
            <v:imagedata r:id="rId13" o:title=""/>
          </v:shape>
          <o:OLEObject Type="Embed" ProgID="Equation.3" ShapeID="_x0000_i1033" DrawAspect="Content" ObjectID="_1428409880" r:id="rId18"/>
        </w:object>
      </w:r>
    </w:p>
    <w:p w:rsidR="0039347E" w:rsidRDefault="0039347E" w:rsidP="00E728BF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Estimating cube roots:  </w:t>
      </w:r>
    </w:p>
    <w:p w:rsidR="00BA4C02" w:rsidRDefault="00BA4C02" w:rsidP="00E728BF">
      <w:pPr>
        <w:rPr>
          <w:rFonts w:ascii="Cambria" w:hAnsi="Cambria"/>
        </w:rPr>
      </w:pPr>
    </w:p>
    <w:tbl>
      <w:tblPr>
        <w:tblStyle w:val="TableGrid"/>
        <w:tblW w:w="8740" w:type="dxa"/>
        <w:tblLook w:val="00BF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811A79" w:rsidTr="00811A79">
        <w:trPr>
          <w:trHeight w:val="215"/>
        </w:trPr>
        <w:tc>
          <w:tcPr>
            <w:tcW w:w="874" w:type="dxa"/>
          </w:tcPr>
          <w:p w:rsidR="00811A79" w:rsidRPr="004C7D50" w:rsidRDefault="00811A79" w:rsidP="0000700E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4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5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6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7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8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9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</w:tr>
      <w:tr w:rsidR="00811A79" w:rsidTr="00811A79">
        <w:trPr>
          <w:trHeight w:val="226"/>
        </w:trPr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</w:tr>
    </w:tbl>
    <w:p w:rsidR="0039347E" w:rsidRDefault="0039347E" w:rsidP="00E728BF">
      <w:pPr>
        <w:rPr>
          <w:rFonts w:ascii="Cambria" w:hAnsi="Cambria"/>
        </w:rPr>
      </w:pPr>
    </w:p>
    <w:p w:rsidR="0039347E" w:rsidRDefault="0039347E" w:rsidP="00E728BF">
      <w:pPr>
        <w:rPr>
          <w:rFonts w:ascii="Cambria" w:hAnsi="Cambria"/>
        </w:rPr>
      </w:pPr>
    </w:p>
    <w:p w:rsidR="00811A79" w:rsidRPr="00811A79" w:rsidRDefault="0039347E" w:rsidP="00E728BF">
      <w:pPr>
        <w:rPr>
          <w:rFonts w:ascii="Cambria" w:hAnsi="Cambria"/>
          <w:u w:val="single"/>
        </w:rPr>
      </w:pPr>
      <w:r w:rsidRPr="00811A79">
        <w:rPr>
          <w:rFonts w:ascii="Cambria" w:hAnsi="Cambria"/>
          <w:u w:val="single"/>
        </w:rPr>
        <w:t>Examples:</w:t>
      </w:r>
    </w:p>
    <w:p w:rsidR="00811A79" w:rsidRDefault="00811A79" w:rsidP="00E728BF">
      <w:pPr>
        <w:rPr>
          <w:position w:val="-4"/>
        </w:rPr>
      </w:pPr>
    </w:p>
    <w:p w:rsidR="00811A79" w:rsidRDefault="00811A79" w:rsidP="00E728BF">
      <w:pPr>
        <w:rPr>
          <w:position w:val="-4"/>
        </w:rPr>
      </w:pPr>
      <w:r>
        <w:rPr>
          <w:position w:val="-4"/>
        </w:rPr>
        <w:t>Estimate and then simplify.  Round to the nearest hundredth.</w: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4"/>
        </w:numPr>
        <w:rPr>
          <w:position w:val="-4"/>
        </w:rPr>
      </w:pPr>
      <w:r w:rsidRPr="00AD1CC2">
        <w:object w:dxaOrig="480" w:dyaOrig="300">
          <v:shape id="_x0000_i1034" type="#_x0000_t75" style="width:24pt;height:15.5pt" o:ole="">
            <v:imagedata r:id="rId19" o:title=""/>
          </v:shape>
          <o:OLEObject Type="Embed" ProgID="Equation.3" ShapeID="_x0000_i1034" DrawAspect="Content" ObjectID="_1428409881" r:id="rId20"/>
        </w:object>
      </w:r>
    </w:p>
    <w:p w:rsidR="00811A79" w:rsidRDefault="00811A79" w:rsidP="00E728BF">
      <w:pPr>
        <w:rPr>
          <w:position w:val="-4"/>
        </w:rPr>
      </w:pPr>
    </w:p>
    <w:p w:rsidR="0039347E" w:rsidRPr="00811A79" w:rsidRDefault="00811A79" w:rsidP="00811A7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D1CC2">
        <w:object w:dxaOrig="600" w:dyaOrig="300">
          <v:shape id="_x0000_i1035" type="#_x0000_t75" style="width:30pt;height:15.5pt" o:ole="">
            <v:imagedata r:id="rId21" o:title=""/>
          </v:shape>
          <o:OLEObject Type="Embed" ProgID="Equation.3" ShapeID="_x0000_i1035" DrawAspect="Content" ObjectID="_1428409882" r:id="rId22"/>
        </w:object>
      </w:r>
    </w:p>
    <w:p w:rsidR="004C07C7" w:rsidRPr="009B191E" w:rsidRDefault="004C07C7" w:rsidP="00E728BF">
      <w:pPr>
        <w:rPr>
          <w:rFonts w:ascii="Cambria" w:hAnsi="Cambria"/>
        </w:rPr>
      </w:pPr>
    </w:p>
    <w:sectPr w:rsidR="004C07C7" w:rsidRPr="009B191E" w:rsidSect="0039347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AD9"/>
    <w:multiLevelType w:val="multilevel"/>
    <w:tmpl w:val="73B2F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AB7"/>
    <w:multiLevelType w:val="hybridMultilevel"/>
    <w:tmpl w:val="9102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470D"/>
    <w:multiLevelType w:val="hybridMultilevel"/>
    <w:tmpl w:val="FCF8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7EF4"/>
    <w:multiLevelType w:val="hybridMultilevel"/>
    <w:tmpl w:val="73B2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45680"/>
    <w:rsid w:val="002B7BCF"/>
    <w:rsid w:val="002E0B78"/>
    <w:rsid w:val="0037257F"/>
    <w:rsid w:val="0039347E"/>
    <w:rsid w:val="003E27CD"/>
    <w:rsid w:val="00426A64"/>
    <w:rsid w:val="004C07C7"/>
    <w:rsid w:val="00520A74"/>
    <w:rsid w:val="005F5AF3"/>
    <w:rsid w:val="00635A1B"/>
    <w:rsid w:val="006F00A5"/>
    <w:rsid w:val="00786E04"/>
    <w:rsid w:val="007E70AD"/>
    <w:rsid w:val="00811A79"/>
    <w:rsid w:val="008B7BE0"/>
    <w:rsid w:val="00996EA6"/>
    <w:rsid w:val="009B191E"/>
    <w:rsid w:val="009B5CCA"/>
    <w:rsid w:val="00A013F5"/>
    <w:rsid w:val="00A9255D"/>
    <w:rsid w:val="00B656E0"/>
    <w:rsid w:val="00BA0CD0"/>
    <w:rsid w:val="00BA4C02"/>
    <w:rsid w:val="00D635B2"/>
    <w:rsid w:val="00E049C0"/>
    <w:rsid w:val="00E728BF"/>
    <w:rsid w:val="00E90D7C"/>
    <w:rsid w:val="00EF6330"/>
    <w:rsid w:val="00F051FA"/>
    <w:rsid w:val="00F05C5D"/>
    <w:rsid w:val="00F60122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2013-04-25T19:44:00Z</dcterms:created>
  <dcterms:modified xsi:type="dcterms:W3CDTF">2013-04-25T19:44:00Z</dcterms:modified>
</cp:coreProperties>
</file>